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94"/>
        <w:gridCol w:w="4656"/>
      </w:tblGrid>
      <w:tr w:rsidR="00BF3626" w14:paraId="05630D42" w14:textId="77777777" w:rsidTr="002079A0">
        <w:tc>
          <w:tcPr>
            <w:tcW w:w="9350" w:type="dxa"/>
            <w:gridSpan w:val="2"/>
          </w:tcPr>
          <w:p w14:paraId="4F2C46E5" w14:textId="6C870F51" w:rsidR="00BF3626" w:rsidRDefault="00BF3626">
            <w:r w:rsidRPr="00BF3626">
              <w:rPr>
                <w:sz w:val="32"/>
              </w:rPr>
              <w:t xml:space="preserve">Step </w:t>
            </w:r>
            <w:r w:rsidR="008944D5">
              <w:rPr>
                <w:sz w:val="32"/>
              </w:rPr>
              <w:t>3</w:t>
            </w:r>
            <w:r w:rsidRPr="00BF3626">
              <w:rPr>
                <w:sz w:val="32"/>
              </w:rPr>
              <w:t xml:space="preserve">  </w:t>
            </w:r>
            <w:r w:rsidR="008944D5">
              <w:rPr>
                <w:sz w:val="32"/>
              </w:rPr>
              <w:t xml:space="preserve">Made a decision to turn our will and life over the care of God as we understood God.  </w:t>
            </w:r>
          </w:p>
          <w:p w14:paraId="70A88EEA" w14:textId="77777777" w:rsidR="00BF3626" w:rsidRDefault="00BF3626"/>
          <w:p w14:paraId="0D7F8B0A" w14:textId="3926A1EE" w:rsidR="00BF3626" w:rsidRDefault="008944D5" w:rsidP="006217CE">
            <w:pPr>
              <w:rPr>
                <w:sz w:val="28"/>
              </w:rPr>
            </w:pPr>
            <w:r>
              <w:rPr>
                <w:sz w:val="28"/>
              </w:rPr>
              <w:t>3.</w:t>
            </w:r>
            <w:r w:rsidR="002134CB">
              <w:rPr>
                <w:sz w:val="28"/>
              </w:rPr>
              <w:t>8</w:t>
            </w:r>
            <w:r>
              <w:rPr>
                <w:sz w:val="28"/>
              </w:rPr>
              <w:t xml:space="preserve"> </w:t>
            </w:r>
            <w:r w:rsidR="004B6DFF">
              <w:rPr>
                <w:sz w:val="28"/>
              </w:rPr>
              <w:t xml:space="preserve"> </w:t>
            </w:r>
            <w:r w:rsidR="00012AEB">
              <w:rPr>
                <w:sz w:val="28"/>
              </w:rPr>
              <w:t>God as We Understand God</w:t>
            </w:r>
          </w:p>
          <w:p w14:paraId="7105C4FD" w14:textId="77777777" w:rsidR="00E81A82" w:rsidRDefault="00E81A82" w:rsidP="006217CE"/>
        </w:tc>
      </w:tr>
      <w:tr w:rsidR="00E81A82" w14:paraId="645302A4" w14:textId="77777777" w:rsidTr="002079A0">
        <w:tc>
          <w:tcPr>
            <w:tcW w:w="9350" w:type="dxa"/>
            <w:gridSpan w:val="2"/>
          </w:tcPr>
          <w:p w14:paraId="1D880FD8" w14:textId="4C1BF0E4" w:rsidR="002079A0" w:rsidRPr="002134CB" w:rsidRDefault="002134CB" w:rsidP="002079A0">
            <w:pPr>
              <w:tabs>
                <w:tab w:val="left" w:pos="1890"/>
              </w:tabs>
              <w:rPr>
                <w:color w:val="000000"/>
                <w:sz w:val="24"/>
                <w:szCs w:val="24"/>
              </w:rPr>
            </w:pPr>
            <w:r w:rsidRPr="002134CB">
              <w:rPr>
                <w:color w:val="000000"/>
                <w:sz w:val="24"/>
                <w:szCs w:val="24"/>
              </w:rPr>
              <w:t>"In this step, we turn our will and lives over to God </w:t>
            </w:r>
            <w:r w:rsidRPr="002134CB">
              <w:rPr>
                <w:i/>
                <w:iCs/>
                <w:color w:val="000000"/>
                <w:sz w:val="24"/>
                <w:szCs w:val="24"/>
              </w:rPr>
              <w:t>as we understand God</w:t>
            </w:r>
            <w:r w:rsidRPr="002134CB">
              <w:rPr>
                <w:color w:val="000000"/>
                <w:sz w:val="24"/>
                <w:szCs w:val="24"/>
              </w:rPr>
              <w:t xml:space="preserve">. This means that we each have the opportunity to develop our own understanding of God, and the right to grow and recover in ways that match this understanding." </w:t>
            </w:r>
            <w:r w:rsidRPr="002134CB">
              <w:rPr>
                <w:color w:val="000000"/>
                <w:sz w:val="24"/>
                <w:szCs w:val="24"/>
              </w:rPr>
              <w:t xml:space="preserve">  </w:t>
            </w:r>
            <w:r w:rsidRPr="002134CB">
              <w:rPr>
                <w:i/>
                <w:iCs/>
                <w:color w:val="000000"/>
                <w:sz w:val="24"/>
                <w:szCs w:val="24"/>
              </w:rPr>
              <w:t>Sex Addicts Anonymous pg 29</w:t>
            </w:r>
            <w:r w:rsidRPr="002134CB">
              <w:rPr>
                <w:color w:val="000000"/>
                <w:sz w:val="24"/>
                <w:szCs w:val="24"/>
              </w:rPr>
              <w:t> </w:t>
            </w:r>
          </w:p>
          <w:p w14:paraId="24B8E5C2" w14:textId="49A7E3BE" w:rsidR="002079A0" w:rsidRPr="002134CB" w:rsidRDefault="002079A0" w:rsidP="002079A0">
            <w:pPr>
              <w:tabs>
                <w:tab w:val="left" w:pos="1890"/>
              </w:tabs>
              <w:rPr>
                <w:sz w:val="24"/>
                <w:szCs w:val="24"/>
              </w:rPr>
            </w:pPr>
          </w:p>
        </w:tc>
      </w:tr>
      <w:tr w:rsidR="00BF3626" w14:paraId="2BEF5577" w14:textId="77777777" w:rsidTr="002079A0">
        <w:tc>
          <w:tcPr>
            <w:tcW w:w="4694" w:type="dxa"/>
          </w:tcPr>
          <w:p w14:paraId="41360990" w14:textId="77777777" w:rsidR="002134CB" w:rsidRPr="002134CB" w:rsidRDefault="002134CB" w:rsidP="00251CB2">
            <w:pPr>
              <w:rPr>
                <w:color w:val="000000"/>
                <w:sz w:val="24"/>
                <w:szCs w:val="24"/>
              </w:rPr>
            </w:pPr>
            <w:r w:rsidRPr="002134CB">
              <w:rPr>
                <w:color w:val="000000"/>
                <w:sz w:val="24"/>
                <w:szCs w:val="24"/>
              </w:rPr>
              <w:t xml:space="preserve">How am I becoming more aware of powers outside of myself and my addiction? </w:t>
            </w:r>
          </w:p>
          <w:p w14:paraId="601206D3" w14:textId="77777777" w:rsidR="002134CB" w:rsidRPr="002134CB" w:rsidRDefault="002134CB" w:rsidP="00251CB2">
            <w:pPr>
              <w:rPr>
                <w:color w:val="000000"/>
                <w:sz w:val="24"/>
                <w:szCs w:val="24"/>
              </w:rPr>
            </w:pPr>
          </w:p>
          <w:p w14:paraId="123F1D66" w14:textId="3056F403" w:rsidR="00910C81" w:rsidRPr="002134CB" w:rsidRDefault="002134CB" w:rsidP="00251CB2">
            <w:pPr>
              <w:rPr>
                <w:sz w:val="24"/>
                <w:szCs w:val="24"/>
              </w:rPr>
            </w:pPr>
            <w:r w:rsidRPr="002134CB">
              <w:rPr>
                <w:color w:val="000000"/>
                <w:sz w:val="24"/>
                <w:szCs w:val="24"/>
              </w:rPr>
              <w:br/>
            </w:r>
          </w:p>
        </w:tc>
        <w:tc>
          <w:tcPr>
            <w:tcW w:w="4656" w:type="dxa"/>
          </w:tcPr>
          <w:p w14:paraId="1A578E00" w14:textId="515357F1" w:rsidR="004D0BDB" w:rsidRPr="00DA36AD" w:rsidRDefault="004D0BDB">
            <w:pPr>
              <w:rPr>
                <w:sz w:val="24"/>
                <w:szCs w:val="24"/>
              </w:rPr>
            </w:pPr>
          </w:p>
        </w:tc>
      </w:tr>
      <w:tr w:rsidR="002134CB" w14:paraId="30924412" w14:textId="77777777" w:rsidTr="002079A0">
        <w:tc>
          <w:tcPr>
            <w:tcW w:w="4694" w:type="dxa"/>
          </w:tcPr>
          <w:p w14:paraId="0518A25F" w14:textId="77777777" w:rsidR="002134CB" w:rsidRDefault="002134CB" w:rsidP="002134CB">
            <w:pPr>
              <w:rPr>
                <w:color w:val="000000"/>
                <w:sz w:val="24"/>
                <w:szCs w:val="24"/>
              </w:rPr>
            </w:pPr>
            <w:r w:rsidRPr="002134CB">
              <w:rPr>
                <w:color w:val="000000"/>
                <w:sz w:val="24"/>
                <w:szCs w:val="24"/>
              </w:rPr>
              <w:t>In this recovery program, how am I becoming more aware of a power that cares for me? </w:t>
            </w:r>
          </w:p>
          <w:p w14:paraId="02D3D029" w14:textId="77777777" w:rsidR="002134CB" w:rsidRDefault="002134CB" w:rsidP="00251CB2">
            <w:pPr>
              <w:rPr>
                <w:color w:val="000000"/>
                <w:sz w:val="24"/>
                <w:szCs w:val="24"/>
              </w:rPr>
            </w:pPr>
          </w:p>
          <w:p w14:paraId="07DE9F4D" w14:textId="77777777" w:rsidR="002134CB" w:rsidRDefault="002134CB" w:rsidP="00251CB2">
            <w:pPr>
              <w:rPr>
                <w:color w:val="000000"/>
                <w:sz w:val="24"/>
                <w:szCs w:val="24"/>
              </w:rPr>
            </w:pPr>
          </w:p>
          <w:p w14:paraId="79CD1C27" w14:textId="12E575A3" w:rsidR="002134CB" w:rsidRPr="002134CB" w:rsidRDefault="002134CB" w:rsidP="00251CB2">
            <w:pPr>
              <w:rPr>
                <w:color w:val="000000"/>
                <w:sz w:val="24"/>
                <w:szCs w:val="24"/>
              </w:rPr>
            </w:pPr>
          </w:p>
        </w:tc>
        <w:tc>
          <w:tcPr>
            <w:tcW w:w="4656" w:type="dxa"/>
          </w:tcPr>
          <w:p w14:paraId="4CBE0352" w14:textId="77777777" w:rsidR="002134CB" w:rsidRPr="00DA36AD" w:rsidRDefault="002134CB">
            <w:pPr>
              <w:rPr>
                <w:sz w:val="24"/>
                <w:szCs w:val="24"/>
              </w:rPr>
            </w:pPr>
          </w:p>
        </w:tc>
      </w:tr>
      <w:tr w:rsidR="002079A0" w14:paraId="33414DBF" w14:textId="77777777" w:rsidTr="00E93ADD">
        <w:tc>
          <w:tcPr>
            <w:tcW w:w="9350" w:type="dxa"/>
            <w:gridSpan w:val="2"/>
          </w:tcPr>
          <w:p w14:paraId="6EAE640E" w14:textId="77245173" w:rsidR="00DA36AD" w:rsidRPr="002134CB" w:rsidRDefault="002134CB" w:rsidP="002134CB">
            <w:pPr>
              <w:rPr>
                <w:sz w:val="24"/>
                <w:szCs w:val="24"/>
              </w:rPr>
            </w:pPr>
            <w:r w:rsidRPr="002134CB">
              <w:rPr>
                <w:color w:val="000000"/>
                <w:sz w:val="24"/>
                <w:szCs w:val="24"/>
              </w:rPr>
              <w:t xml:space="preserve">"Our concepts of God and spirituality may also change over time, as our life in recovery progresses." </w:t>
            </w:r>
            <w:r w:rsidRPr="002134CB">
              <w:rPr>
                <w:color w:val="000000"/>
                <w:sz w:val="24"/>
                <w:szCs w:val="24"/>
              </w:rPr>
              <w:t xml:space="preserve"> </w:t>
            </w:r>
            <w:r w:rsidRPr="002134CB">
              <w:rPr>
                <w:i/>
                <w:iCs/>
                <w:color w:val="000000"/>
                <w:sz w:val="24"/>
                <w:szCs w:val="24"/>
              </w:rPr>
              <w:t>Sex Addicts Anonymous pg 30</w:t>
            </w:r>
            <w:r w:rsidRPr="002134CB">
              <w:rPr>
                <w:color w:val="000000"/>
                <w:sz w:val="24"/>
                <w:szCs w:val="24"/>
              </w:rPr>
              <w:t> </w:t>
            </w:r>
            <w:r w:rsidRPr="002134CB">
              <w:rPr>
                <w:color w:val="000000"/>
                <w:sz w:val="24"/>
                <w:szCs w:val="24"/>
              </w:rPr>
              <w:br/>
            </w:r>
          </w:p>
        </w:tc>
      </w:tr>
      <w:tr w:rsidR="00BF3626" w14:paraId="43BFB968" w14:textId="77777777" w:rsidTr="002079A0">
        <w:tc>
          <w:tcPr>
            <w:tcW w:w="4694" w:type="dxa"/>
          </w:tcPr>
          <w:p w14:paraId="719429B0" w14:textId="6FE4640B" w:rsidR="00DA36AD" w:rsidRPr="002134CB" w:rsidRDefault="002134CB" w:rsidP="002B2277">
            <w:pPr>
              <w:rPr>
                <w:sz w:val="24"/>
                <w:szCs w:val="24"/>
              </w:rPr>
            </w:pPr>
            <w:r w:rsidRPr="002134CB">
              <w:rPr>
                <w:color w:val="000000"/>
                <w:sz w:val="24"/>
                <w:szCs w:val="24"/>
              </w:rPr>
              <w:t>How have my experiences in recovery changed my gut level understanding of spirituality? </w:t>
            </w:r>
          </w:p>
          <w:p w14:paraId="7561DD08" w14:textId="77777777" w:rsidR="00DA36AD" w:rsidRPr="002134CB" w:rsidRDefault="00DA36AD" w:rsidP="002B2277">
            <w:pPr>
              <w:rPr>
                <w:sz w:val="24"/>
                <w:szCs w:val="24"/>
              </w:rPr>
            </w:pPr>
          </w:p>
          <w:p w14:paraId="5691BE17" w14:textId="77777777" w:rsidR="00DA36AD" w:rsidRPr="002134CB" w:rsidRDefault="00DA36AD" w:rsidP="002B2277">
            <w:pPr>
              <w:rPr>
                <w:sz w:val="24"/>
                <w:szCs w:val="24"/>
              </w:rPr>
            </w:pPr>
          </w:p>
          <w:p w14:paraId="2A137FEA" w14:textId="466973F1" w:rsidR="00DA36AD" w:rsidRPr="002134CB" w:rsidRDefault="00DA36AD" w:rsidP="002B2277">
            <w:pPr>
              <w:rPr>
                <w:sz w:val="24"/>
                <w:szCs w:val="24"/>
              </w:rPr>
            </w:pPr>
          </w:p>
        </w:tc>
        <w:tc>
          <w:tcPr>
            <w:tcW w:w="4656" w:type="dxa"/>
          </w:tcPr>
          <w:p w14:paraId="491EF592" w14:textId="3800F03C" w:rsidR="004D0BDB" w:rsidRPr="00DA36AD" w:rsidRDefault="004D0BDB">
            <w:pPr>
              <w:rPr>
                <w:sz w:val="24"/>
                <w:szCs w:val="24"/>
              </w:rPr>
            </w:pPr>
          </w:p>
        </w:tc>
      </w:tr>
      <w:tr w:rsidR="003D2BAF" w14:paraId="5E9984FD" w14:textId="77777777" w:rsidTr="002079A0">
        <w:tc>
          <w:tcPr>
            <w:tcW w:w="4694" w:type="dxa"/>
          </w:tcPr>
          <w:p w14:paraId="7C19B7E1" w14:textId="0BE0E073" w:rsidR="003D2BAF" w:rsidRPr="002134CB" w:rsidRDefault="002134CB" w:rsidP="003D2BAF">
            <w:pPr>
              <w:tabs>
                <w:tab w:val="left" w:pos="1590"/>
              </w:tabs>
              <w:rPr>
                <w:sz w:val="24"/>
                <w:szCs w:val="24"/>
              </w:rPr>
            </w:pPr>
            <w:r w:rsidRPr="002134CB">
              <w:rPr>
                <w:color w:val="000000"/>
                <w:sz w:val="24"/>
                <w:szCs w:val="24"/>
              </w:rPr>
              <w:t>How are these experiences helping me to grow beyond my earlier understandings of "God" and "spirituality"? </w:t>
            </w:r>
            <w:r w:rsidRPr="002134CB">
              <w:rPr>
                <w:color w:val="000000"/>
                <w:sz w:val="24"/>
                <w:szCs w:val="24"/>
              </w:rPr>
              <w:br/>
            </w:r>
            <w:r w:rsidRPr="002134CB">
              <w:rPr>
                <w:color w:val="000000"/>
                <w:sz w:val="24"/>
                <w:szCs w:val="24"/>
              </w:rPr>
              <w:br/>
            </w:r>
            <w:r w:rsidR="002079A0" w:rsidRPr="002134CB">
              <w:rPr>
                <w:sz w:val="24"/>
                <w:szCs w:val="24"/>
              </w:rPr>
              <w:br/>
            </w:r>
          </w:p>
        </w:tc>
        <w:tc>
          <w:tcPr>
            <w:tcW w:w="4656" w:type="dxa"/>
          </w:tcPr>
          <w:p w14:paraId="01B02C20" w14:textId="4708844A" w:rsidR="003D2BAF" w:rsidRPr="003D2BAF" w:rsidRDefault="003D2BAF" w:rsidP="004D0BDB">
            <w:pPr>
              <w:pStyle w:val="ListParagraph"/>
              <w:numPr>
                <w:ilvl w:val="0"/>
                <w:numId w:val="4"/>
              </w:numPr>
            </w:pPr>
          </w:p>
        </w:tc>
      </w:tr>
      <w:tr w:rsidR="002134CB" w14:paraId="677C17E9" w14:textId="77777777" w:rsidTr="00282D2F">
        <w:tc>
          <w:tcPr>
            <w:tcW w:w="9350" w:type="dxa"/>
            <w:gridSpan w:val="2"/>
          </w:tcPr>
          <w:p w14:paraId="11E4FFCC" w14:textId="324C1EA3" w:rsidR="002134CB" w:rsidRPr="002134CB" w:rsidRDefault="002134CB" w:rsidP="003D2BAF">
            <w:pPr>
              <w:tabs>
                <w:tab w:val="left" w:pos="1590"/>
              </w:tabs>
              <w:rPr>
                <w:sz w:val="24"/>
                <w:szCs w:val="24"/>
              </w:rPr>
            </w:pPr>
            <w:r w:rsidRPr="002134CB">
              <w:rPr>
                <w:color w:val="000000"/>
                <w:sz w:val="24"/>
                <w:szCs w:val="24"/>
              </w:rPr>
              <w:t>"To make the Third Step decision is to surrender. We give up the belief that our intellect, our knowledge, our judgment, and our will could successfully guide our lives.</w:t>
            </w:r>
            <w:r w:rsidR="00B01540">
              <w:rPr>
                <w:color w:val="000000"/>
                <w:sz w:val="24"/>
                <w:szCs w:val="24"/>
              </w:rPr>
              <w:t xml:space="preserve">  </w:t>
            </w:r>
            <w:r w:rsidRPr="002134CB">
              <w:rPr>
                <w:color w:val="000000"/>
                <w:sz w:val="24"/>
                <w:szCs w:val="24"/>
              </w:rPr>
              <w:t xml:space="preserve">This profound surrender of old beliefs, habits, and behaviors we learn to renew every day." </w:t>
            </w:r>
            <w:r w:rsidRPr="002134CB">
              <w:rPr>
                <w:color w:val="000000"/>
                <w:sz w:val="24"/>
                <w:szCs w:val="24"/>
              </w:rPr>
              <w:t xml:space="preserve"> </w:t>
            </w:r>
            <w:r w:rsidRPr="002134CB">
              <w:rPr>
                <w:i/>
                <w:iCs/>
                <w:color w:val="000000"/>
                <w:sz w:val="24"/>
                <w:szCs w:val="24"/>
              </w:rPr>
              <w:t>Sex Addicts Anonymous pg 30</w:t>
            </w:r>
            <w:r w:rsidRPr="002134CB">
              <w:rPr>
                <w:color w:val="000000"/>
                <w:sz w:val="24"/>
                <w:szCs w:val="24"/>
              </w:rPr>
              <w:t> </w:t>
            </w:r>
          </w:p>
          <w:p w14:paraId="1935FE9E" w14:textId="77777777" w:rsidR="002134CB" w:rsidRPr="002134CB" w:rsidRDefault="002134CB" w:rsidP="003D2BAF">
            <w:pPr>
              <w:tabs>
                <w:tab w:val="left" w:pos="1590"/>
              </w:tabs>
              <w:rPr>
                <w:sz w:val="24"/>
                <w:szCs w:val="24"/>
              </w:rPr>
            </w:pPr>
          </w:p>
          <w:p w14:paraId="4AE8FE99" w14:textId="0336E98D" w:rsidR="002134CB" w:rsidRPr="002134CB" w:rsidRDefault="002134CB">
            <w:pPr>
              <w:rPr>
                <w:iCs/>
                <w:sz w:val="24"/>
                <w:szCs w:val="24"/>
              </w:rPr>
            </w:pPr>
          </w:p>
        </w:tc>
      </w:tr>
      <w:tr w:rsidR="002079A0" w14:paraId="2B70516B" w14:textId="77777777" w:rsidTr="002079A0">
        <w:tc>
          <w:tcPr>
            <w:tcW w:w="4694" w:type="dxa"/>
          </w:tcPr>
          <w:p w14:paraId="4BD42BE3" w14:textId="77777777" w:rsidR="002134CB" w:rsidRDefault="002134CB" w:rsidP="002134CB">
            <w:pPr>
              <w:tabs>
                <w:tab w:val="left" w:pos="1590"/>
              </w:tabs>
              <w:rPr>
                <w:sz w:val="24"/>
                <w:szCs w:val="24"/>
              </w:rPr>
            </w:pPr>
            <w:r w:rsidRPr="002134CB">
              <w:rPr>
                <w:color w:val="000000"/>
                <w:sz w:val="24"/>
                <w:szCs w:val="24"/>
              </w:rPr>
              <w:t>How am I learning to renew this commitment each day? </w:t>
            </w:r>
            <w:r w:rsidRPr="002134CB">
              <w:rPr>
                <w:color w:val="000000"/>
                <w:sz w:val="24"/>
                <w:szCs w:val="24"/>
              </w:rPr>
              <w:br/>
            </w:r>
          </w:p>
          <w:p w14:paraId="3211AEE4" w14:textId="77777777" w:rsidR="002134CB" w:rsidRDefault="002134CB" w:rsidP="002134CB">
            <w:pPr>
              <w:tabs>
                <w:tab w:val="left" w:pos="1590"/>
              </w:tabs>
              <w:rPr>
                <w:sz w:val="24"/>
                <w:szCs w:val="24"/>
              </w:rPr>
            </w:pPr>
          </w:p>
          <w:p w14:paraId="43355486" w14:textId="25A47B0F" w:rsidR="002079A0" w:rsidRPr="002134CB" w:rsidRDefault="002079A0" w:rsidP="002134CB">
            <w:pPr>
              <w:tabs>
                <w:tab w:val="left" w:pos="1590"/>
              </w:tabs>
              <w:rPr>
                <w:sz w:val="24"/>
                <w:szCs w:val="24"/>
              </w:rPr>
            </w:pPr>
            <w:r w:rsidRPr="002134CB">
              <w:rPr>
                <w:sz w:val="24"/>
                <w:szCs w:val="24"/>
              </w:rPr>
              <w:br/>
            </w:r>
          </w:p>
        </w:tc>
        <w:tc>
          <w:tcPr>
            <w:tcW w:w="4656" w:type="dxa"/>
          </w:tcPr>
          <w:p w14:paraId="6FF880C1" w14:textId="77777777" w:rsidR="002079A0" w:rsidRPr="002079A0" w:rsidRDefault="002079A0" w:rsidP="002079A0">
            <w:pPr>
              <w:rPr>
                <w:iCs/>
              </w:rPr>
            </w:pPr>
          </w:p>
        </w:tc>
      </w:tr>
      <w:tr w:rsidR="002079A0" w14:paraId="4CA1E495" w14:textId="77777777" w:rsidTr="00BF448F">
        <w:tc>
          <w:tcPr>
            <w:tcW w:w="9350" w:type="dxa"/>
            <w:gridSpan w:val="2"/>
          </w:tcPr>
          <w:p w14:paraId="3CF0E9FB" w14:textId="3B158462" w:rsidR="002079A0" w:rsidRPr="002134CB" w:rsidRDefault="002134CB" w:rsidP="002134CB">
            <w:pPr>
              <w:rPr>
                <w:i/>
                <w:iCs/>
                <w:color w:val="000000"/>
                <w:sz w:val="24"/>
                <w:szCs w:val="24"/>
              </w:rPr>
            </w:pPr>
            <w:r w:rsidRPr="002134CB">
              <w:rPr>
                <w:color w:val="000000"/>
                <w:sz w:val="24"/>
                <w:szCs w:val="24"/>
              </w:rPr>
              <w:t xml:space="preserve">"When we make the decision to turn our will and our lives over to the care of the God of our understanding, we begin to notice signs of growth and transition, evidence that the program is working. We find ourselves being more honest, more willing to share the truth about ourselves with others." </w:t>
            </w:r>
            <w:r w:rsidRPr="002134CB">
              <w:rPr>
                <w:color w:val="000000"/>
                <w:sz w:val="24"/>
                <w:szCs w:val="24"/>
              </w:rPr>
              <w:t xml:space="preserve"> </w:t>
            </w:r>
            <w:r w:rsidRPr="002134CB">
              <w:rPr>
                <w:i/>
                <w:iCs/>
                <w:color w:val="000000"/>
                <w:sz w:val="24"/>
                <w:szCs w:val="24"/>
              </w:rPr>
              <w:t>Sex Addicts Anonymous pg 31 </w:t>
            </w:r>
          </w:p>
          <w:p w14:paraId="51C34E5B" w14:textId="705D0E0D" w:rsidR="002134CB" w:rsidRPr="002134CB" w:rsidRDefault="002134CB" w:rsidP="002134CB">
            <w:pPr>
              <w:rPr>
                <w:sz w:val="24"/>
                <w:szCs w:val="24"/>
              </w:rPr>
            </w:pPr>
          </w:p>
        </w:tc>
      </w:tr>
      <w:tr w:rsidR="002079A0" w14:paraId="10F0139E" w14:textId="77777777" w:rsidTr="002079A0">
        <w:tc>
          <w:tcPr>
            <w:tcW w:w="4694" w:type="dxa"/>
          </w:tcPr>
          <w:p w14:paraId="795CC5FC" w14:textId="4B151271" w:rsidR="002079A0" w:rsidRDefault="002134CB" w:rsidP="003D2BAF">
            <w:pPr>
              <w:tabs>
                <w:tab w:val="left" w:pos="1590"/>
              </w:tabs>
              <w:rPr>
                <w:color w:val="000000"/>
                <w:sz w:val="24"/>
                <w:szCs w:val="24"/>
              </w:rPr>
            </w:pPr>
            <w:r w:rsidRPr="002134CB">
              <w:rPr>
                <w:color w:val="000000"/>
                <w:sz w:val="24"/>
                <w:szCs w:val="24"/>
              </w:rPr>
              <w:t>What evidence can I point to that this surrender is helping me with my addiction and with life? </w:t>
            </w:r>
          </w:p>
          <w:p w14:paraId="0271627B" w14:textId="52DBAB99" w:rsidR="002134CB" w:rsidRDefault="002134CB" w:rsidP="003D2BAF">
            <w:pPr>
              <w:tabs>
                <w:tab w:val="left" w:pos="1590"/>
              </w:tabs>
              <w:rPr>
                <w:color w:val="000000"/>
                <w:sz w:val="24"/>
                <w:szCs w:val="24"/>
              </w:rPr>
            </w:pPr>
          </w:p>
          <w:p w14:paraId="5052FF26" w14:textId="77777777" w:rsidR="002134CB" w:rsidRPr="002134CB" w:rsidRDefault="002134CB" w:rsidP="003D2BAF">
            <w:pPr>
              <w:tabs>
                <w:tab w:val="left" w:pos="1590"/>
              </w:tabs>
              <w:rPr>
                <w:color w:val="000000"/>
                <w:sz w:val="24"/>
                <w:szCs w:val="24"/>
              </w:rPr>
            </w:pPr>
          </w:p>
          <w:p w14:paraId="6805FA05" w14:textId="0E65FB0C" w:rsidR="002134CB" w:rsidRPr="002134CB" w:rsidRDefault="002134CB" w:rsidP="003D2BAF">
            <w:pPr>
              <w:tabs>
                <w:tab w:val="left" w:pos="1590"/>
              </w:tabs>
              <w:rPr>
                <w:sz w:val="24"/>
                <w:szCs w:val="24"/>
              </w:rPr>
            </w:pPr>
          </w:p>
        </w:tc>
        <w:tc>
          <w:tcPr>
            <w:tcW w:w="4656" w:type="dxa"/>
          </w:tcPr>
          <w:p w14:paraId="48557180" w14:textId="77777777" w:rsidR="002079A0" w:rsidRPr="002079A0" w:rsidRDefault="002079A0" w:rsidP="002079A0">
            <w:pPr>
              <w:rPr>
                <w:iCs/>
              </w:rPr>
            </w:pPr>
          </w:p>
        </w:tc>
      </w:tr>
    </w:tbl>
    <w:p w14:paraId="72D4E26B" w14:textId="77777777" w:rsidR="008E2B12" w:rsidRDefault="000C0D43"/>
    <w:p w14:paraId="6BFF20AC" w14:textId="249906EA" w:rsidR="0036524C" w:rsidRDefault="002B2277">
      <w:r>
        <w:t>Copyright © Plano SAA</w:t>
      </w:r>
    </w:p>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E9BC" w14:textId="77777777" w:rsidR="000C0D43" w:rsidRDefault="000C0D43" w:rsidP="00510E21">
      <w:r>
        <w:separator/>
      </w:r>
    </w:p>
  </w:endnote>
  <w:endnote w:type="continuationSeparator" w:id="0">
    <w:p w14:paraId="1AAC72CF" w14:textId="77777777" w:rsidR="000C0D43" w:rsidRDefault="000C0D43"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0413"/>
      <w:docPartObj>
        <w:docPartGallery w:val="Page Numbers (Bottom of Page)"/>
        <w:docPartUnique/>
      </w:docPartObj>
    </w:sdtPr>
    <w:sdtEndPr>
      <w:rPr>
        <w:noProof/>
      </w:rPr>
    </w:sdtEndPr>
    <w:sdtContent>
      <w:p w14:paraId="5989C076" w14:textId="77777777" w:rsidR="00510E21" w:rsidRDefault="00510E21">
        <w:pPr>
          <w:pStyle w:val="Footer"/>
        </w:pPr>
        <w:r>
          <w:fldChar w:fldCharType="begin"/>
        </w:r>
        <w:r>
          <w:instrText xml:space="preserve"> PAGE   \* MERGEFORMAT </w:instrText>
        </w:r>
        <w:r>
          <w:fldChar w:fldCharType="separate"/>
        </w:r>
        <w:r w:rsidR="00910C81">
          <w:rPr>
            <w:noProof/>
          </w:rPr>
          <w:t>1</w:t>
        </w:r>
        <w:r>
          <w:rPr>
            <w:noProof/>
          </w:rPr>
          <w:fldChar w:fldCharType="end"/>
        </w:r>
      </w:p>
    </w:sdtContent>
  </w:sdt>
  <w:p w14:paraId="14A948B6"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948A" w14:textId="77777777" w:rsidR="000C0D43" w:rsidRDefault="000C0D43" w:rsidP="00510E21">
      <w:r>
        <w:separator/>
      </w:r>
    </w:p>
  </w:footnote>
  <w:footnote w:type="continuationSeparator" w:id="0">
    <w:p w14:paraId="6F1088B5" w14:textId="77777777" w:rsidR="000C0D43" w:rsidRDefault="000C0D43"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75250"/>
    <w:multiLevelType w:val="hybridMultilevel"/>
    <w:tmpl w:val="2FB4959E"/>
    <w:lvl w:ilvl="0" w:tplc="4AB2265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C348D"/>
    <w:multiLevelType w:val="hybridMultilevel"/>
    <w:tmpl w:val="9AC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26"/>
    <w:rsid w:val="00012AEB"/>
    <w:rsid w:val="00015900"/>
    <w:rsid w:val="000766FA"/>
    <w:rsid w:val="000C0D43"/>
    <w:rsid w:val="000E4D7D"/>
    <w:rsid w:val="00105DA8"/>
    <w:rsid w:val="00161254"/>
    <w:rsid w:val="002079A0"/>
    <w:rsid w:val="002134CB"/>
    <w:rsid w:val="00243F54"/>
    <w:rsid w:val="00251CB2"/>
    <w:rsid w:val="002B2277"/>
    <w:rsid w:val="002F1A14"/>
    <w:rsid w:val="0036524C"/>
    <w:rsid w:val="003D2BAF"/>
    <w:rsid w:val="00446A9A"/>
    <w:rsid w:val="004B6DFF"/>
    <w:rsid w:val="004D0BDB"/>
    <w:rsid w:val="004D6602"/>
    <w:rsid w:val="004F083B"/>
    <w:rsid w:val="004F60A1"/>
    <w:rsid w:val="00510E21"/>
    <w:rsid w:val="0058255B"/>
    <w:rsid w:val="005C3A99"/>
    <w:rsid w:val="006217CE"/>
    <w:rsid w:val="00672C02"/>
    <w:rsid w:val="00682D05"/>
    <w:rsid w:val="00687D98"/>
    <w:rsid w:val="006E7A6D"/>
    <w:rsid w:val="007A1008"/>
    <w:rsid w:val="007E0BD4"/>
    <w:rsid w:val="007F52C6"/>
    <w:rsid w:val="00802983"/>
    <w:rsid w:val="008074E2"/>
    <w:rsid w:val="008944D5"/>
    <w:rsid w:val="00895B60"/>
    <w:rsid w:val="00910C81"/>
    <w:rsid w:val="00921C56"/>
    <w:rsid w:val="00995F17"/>
    <w:rsid w:val="00A07FDC"/>
    <w:rsid w:val="00A547E7"/>
    <w:rsid w:val="00B01540"/>
    <w:rsid w:val="00B16600"/>
    <w:rsid w:val="00BA0920"/>
    <w:rsid w:val="00BB7D19"/>
    <w:rsid w:val="00BF3626"/>
    <w:rsid w:val="00C7225E"/>
    <w:rsid w:val="00C764B1"/>
    <w:rsid w:val="00CF0F76"/>
    <w:rsid w:val="00D17DDB"/>
    <w:rsid w:val="00D300D0"/>
    <w:rsid w:val="00D76650"/>
    <w:rsid w:val="00DA36AD"/>
    <w:rsid w:val="00E81A82"/>
    <w:rsid w:val="00EA1CB5"/>
    <w:rsid w:val="00EA6638"/>
    <w:rsid w:val="00EF5B03"/>
    <w:rsid w:val="00F76984"/>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7D79"/>
  <w15:docId w15:val="{2C67049A-DFA8-4D08-ABFA-23C0FA86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 w:type="character" w:styleId="CommentReference">
    <w:name w:val="annotation reference"/>
    <w:basedOn w:val="DefaultParagraphFont"/>
    <w:uiPriority w:val="99"/>
    <w:semiHidden/>
    <w:unhideWhenUsed/>
    <w:rsid w:val="004F083B"/>
    <w:rPr>
      <w:sz w:val="16"/>
      <w:szCs w:val="16"/>
    </w:rPr>
  </w:style>
  <w:style w:type="paragraph" w:styleId="CommentText">
    <w:name w:val="annotation text"/>
    <w:basedOn w:val="Normal"/>
    <w:link w:val="CommentTextChar"/>
    <w:uiPriority w:val="99"/>
    <w:semiHidden/>
    <w:unhideWhenUsed/>
    <w:rsid w:val="004F083B"/>
    <w:rPr>
      <w:sz w:val="20"/>
      <w:szCs w:val="20"/>
    </w:rPr>
  </w:style>
  <w:style w:type="character" w:customStyle="1" w:styleId="CommentTextChar">
    <w:name w:val="Comment Text Char"/>
    <w:basedOn w:val="DefaultParagraphFont"/>
    <w:link w:val="CommentText"/>
    <w:uiPriority w:val="99"/>
    <w:semiHidden/>
    <w:rsid w:val="004F083B"/>
    <w:rPr>
      <w:sz w:val="20"/>
      <w:szCs w:val="20"/>
    </w:rPr>
  </w:style>
  <w:style w:type="paragraph" w:styleId="CommentSubject">
    <w:name w:val="annotation subject"/>
    <w:basedOn w:val="CommentText"/>
    <w:next w:val="CommentText"/>
    <w:link w:val="CommentSubjectChar"/>
    <w:uiPriority w:val="99"/>
    <w:semiHidden/>
    <w:unhideWhenUsed/>
    <w:rsid w:val="004F083B"/>
    <w:rPr>
      <w:b/>
      <w:bCs/>
    </w:rPr>
  </w:style>
  <w:style w:type="character" w:customStyle="1" w:styleId="CommentSubjectChar">
    <w:name w:val="Comment Subject Char"/>
    <w:basedOn w:val="CommentTextChar"/>
    <w:link w:val="CommentSubject"/>
    <w:uiPriority w:val="99"/>
    <w:semiHidden/>
    <w:rsid w:val="004F0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cp:lastPrinted>2019-08-08T22:52:00Z</cp:lastPrinted>
  <dcterms:created xsi:type="dcterms:W3CDTF">2021-04-18T14:20:00Z</dcterms:created>
  <dcterms:modified xsi:type="dcterms:W3CDTF">2021-04-18T18:34:00Z</dcterms:modified>
</cp:coreProperties>
</file>